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5310" w14:textId="5B48E890" w:rsidR="00CA4B91" w:rsidRDefault="007826FA">
      <w:r>
        <w:t>IEC Young Professionals Program and Workshop – Essay</w:t>
      </w:r>
    </w:p>
    <w:p w14:paraId="170EB482" w14:textId="4056B9A2" w:rsidR="007826FA" w:rsidRDefault="0039278E" w:rsidP="005A4D2D">
      <w:pPr>
        <w:jc w:val="center"/>
      </w:pPr>
      <w:r>
        <w:t>Opportunities for Standard Development in the Electric Vehicle Industry</w:t>
      </w:r>
    </w:p>
    <w:p w14:paraId="52A15E8C" w14:textId="0742E0D7" w:rsidR="00946168" w:rsidRDefault="00A52FB4">
      <w:r>
        <w:t>Throughout history, s</w:t>
      </w:r>
      <w:r w:rsidR="00F17802">
        <w:t>tandardization has suppo</w:t>
      </w:r>
      <w:r w:rsidR="002971BA">
        <w:t xml:space="preserve">rted </w:t>
      </w:r>
      <w:r>
        <w:t xml:space="preserve">many </w:t>
      </w:r>
      <w:r w:rsidR="00C01560">
        <w:t>industries</w:t>
      </w:r>
      <w:r w:rsidR="00CE0C6C">
        <w:t xml:space="preserve"> </w:t>
      </w:r>
      <w:r w:rsidR="00F17802">
        <w:t xml:space="preserve">in </w:t>
      </w:r>
      <w:r>
        <w:t>developing</w:t>
      </w:r>
      <w:r w:rsidR="00F17802">
        <w:t xml:space="preserve"> </w:t>
      </w:r>
      <w:r w:rsidR="00A838D4">
        <w:t>solutions</w:t>
      </w:r>
      <w:r w:rsidR="00F17802">
        <w:t xml:space="preserve"> </w:t>
      </w:r>
      <w:r>
        <w:t xml:space="preserve">to </w:t>
      </w:r>
      <w:r w:rsidR="00F17802">
        <w:t>effectively address</w:t>
      </w:r>
      <w:r w:rsidR="00A838D4">
        <w:t xml:space="preserve"> hazards that </w:t>
      </w:r>
      <w:r>
        <w:t xml:space="preserve">inevitably </w:t>
      </w:r>
      <w:r w:rsidR="00A838D4">
        <w:t>accompany innovation. As</w:t>
      </w:r>
      <w:r w:rsidR="00AC0F15">
        <w:t xml:space="preserve"> new technolog</w:t>
      </w:r>
      <w:r w:rsidR="00F17802">
        <w:t>ies</w:t>
      </w:r>
      <w:r w:rsidR="002971BA">
        <w:t>, such as E</w:t>
      </w:r>
      <w:r w:rsidR="00334BA9">
        <w:t xml:space="preserve">lectric </w:t>
      </w:r>
      <w:r w:rsidR="002971BA">
        <w:t>V</w:t>
      </w:r>
      <w:r w:rsidR="00334BA9">
        <w:t>ehicle</w:t>
      </w:r>
      <w:r w:rsidR="002971BA">
        <w:t>s</w:t>
      </w:r>
      <w:r w:rsidR="00334BA9">
        <w:t xml:space="preserve"> (EVs)</w:t>
      </w:r>
      <w:r w:rsidR="002971BA">
        <w:t xml:space="preserve">, </w:t>
      </w:r>
      <w:r w:rsidR="00AC0F15">
        <w:t>continue to emerge</w:t>
      </w:r>
      <w:r w:rsidR="002971BA">
        <w:t xml:space="preserve"> and gain popularity</w:t>
      </w:r>
      <w:r w:rsidR="006E5FB4">
        <w:t>,</w:t>
      </w:r>
      <w:r w:rsidR="00AC0F15">
        <w:t xml:space="preserve"> </w:t>
      </w:r>
      <w:r w:rsidR="00A838D4">
        <w:t>Standards Development Organizations</w:t>
      </w:r>
      <w:r w:rsidR="00AC0F15">
        <w:t xml:space="preserve"> (SDOs) </w:t>
      </w:r>
      <w:r>
        <w:t>have a unique role of developing that help to</w:t>
      </w:r>
      <w:r w:rsidR="00AC0F15">
        <w:t xml:space="preserve"> </w:t>
      </w:r>
      <w:r w:rsidR="00F17802">
        <w:t xml:space="preserve">mitigate those </w:t>
      </w:r>
      <w:r w:rsidR="00AC0F15">
        <w:t>hazards</w:t>
      </w:r>
      <w:r w:rsidR="00F17802">
        <w:t>.</w:t>
      </w:r>
      <w:r w:rsidR="00AC0F15">
        <w:t xml:space="preserve"> </w:t>
      </w:r>
      <w:r w:rsidR="002943A6">
        <w:t xml:space="preserve">As we continue to innovate and modernize as a society, it will become even more challenging for our existing standards to be efficacious. As standards developers, it is imperative that we explore new standardization opportunities that will address the greatest risks and challenges in the market. </w:t>
      </w:r>
    </w:p>
    <w:p w14:paraId="7F4335E2" w14:textId="3847C82F" w:rsidR="006E5FB4" w:rsidRDefault="006E5FB4">
      <w:r>
        <w:t xml:space="preserve">As families transition </w:t>
      </w:r>
      <w:r w:rsidR="002943A6">
        <w:t>from rural lifestyles to more city-based ones</w:t>
      </w:r>
      <w:r>
        <w:t xml:space="preserve">, </w:t>
      </w:r>
      <w:r w:rsidR="00D01535">
        <w:t xml:space="preserve">it is expected that </w:t>
      </w:r>
      <w:r w:rsidR="00E21520">
        <w:t>we will see an</w:t>
      </w:r>
      <w:r>
        <w:t xml:space="preserve"> increase in emissions from sources like transportation. </w:t>
      </w:r>
      <w:r w:rsidR="00386EFE">
        <w:t xml:space="preserve">It is estimated that by 2035, air pollution </w:t>
      </w:r>
      <w:r w:rsidR="002943A6">
        <w:t xml:space="preserve">could </w:t>
      </w:r>
      <w:r w:rsidR="00386EFE">
        <w:t>be the top cause of environment-related deaths</w:t>
      </w:r>
      <w:r w:rsidR="002943A6">
        <w:t>,</w:t>
      </w:r>
      <w:r w:rsidR="00386EFE">
        <w:t xml:space="preserve"> internationally. </w:t>
      </w:r>
      <w:r w:rsidR="002943A6" w:rsidRPr="002943A6">
        <w:t xml:space="preserve"> </w:t>
      </w:r>
      <w:r w:rsidR="002943A6">
        <w:t xml:space="preserve">Moreover, exposure to air pollution is responsible for 7 million fatalities annually, 8.5% </w:t>
      </w:r>
      <w:r w:rsidR="007F3139">
        <w:t xml:space="preserve">of </w:t>
      </w:r>
      <w:r w:rsidR="002943A6">
        <w:t xml:space="preserve">which are children. One of the greatest contributors to air pollution is transportation, specifically pollutants released from combustion-engine vehicles and industrial trucks. </w:t>
      </w:r>
      <w:r w:rsidR="00941643">
        <w:t>While</w:t>
      </w:r>
      <w:r>
        <w:t xml:space="preserve"> EVs are a great </w:t>
      </w:r>
      <w:r w:rsidR="00BE4C06">
        <w:t xml:space="preserve">low-emissions solution for transportation, there are a lot of related risks that need to be considered and addressed. </w:t>
      </w:r>
      <w:r w:rsidR="008B479E">
        <w:t xml:space="preserve"> </w:t>
      </w:r>
    </w:p>
    <w:p w14:paraId="6607201D" w14:textId="6B2A7217" w:rsidR="00180AD7" w:rsidRDefault="00F95FFA">
      <w:r>
        <w:t xml:space="preserve">The combination of an EVs </w:t>
      </w:r>
      <w:r w:rsidR="00BE4C06">
        <w:t>acceleration potential</w:t>
      </w:r>
      <w:r>
        <w:t xml:space="preserve"> and </w:t>
      </w:r>
      <w:r w:rsidR="00BE4C06">
        <w:t xml:space="preserve">their weight compared to </w:t>
      </w:r>
      <w:r>
        <w:t xml:space="preserve">combustion-engine </w:t>
      </w:r>
      <w:r w:rsidR="00BE4C06">
        <w:t xml:space="preserve">vehicles </w:t>
      </w:r>
      <w:r>
        <w:t>make</w:t>
      </w:r>
      <w:r w:rsidR="009D2673">
        <w:t>s</w:t>
      </w:r>
      <w:r>
        <w:t xml:space="preserve"> </w:t>
      </w:r>
      <w:r w:rsidR="00BE4C06">
        <w:t>them</w:t>
      </w:r>
      <w:r>
        <w:t xml:space="preserve"> </w:t>
      </w:r>
      <w:r w:rsidR="009D2673">
        <w:t xml:space="preserve">more </w:t>
      </w:r>
      <w:r>
        <w:t>dangerous on the road</w:t>
      </w:r>
      <w:r w:rsidR="00BE4C06">
        <w:t xml:space="preserve">. </w:t>
      </w:r>
      <w:r w:rsidR="00180AD7">
        <w:t>According to the National Highway Traffic Safety Administration</w:t>
      </w:r>
      <w:r w:rsidR="00B96B38">
        <w:t xml:space="preserve"> (NHTSA)</w:t>
      </w:r>
      <w:r w:rsidR="00D301A7">
        <w:t xml:space="preserve">, in 2020, </w:t>
      </w:r>
      <w:r w:rsidR="005E11D3">
        <w:t>Automakers reported</w:t>
      </w:r>
      <w:r w:rsidR="000827CB">
        <w:t xml:space="preserve"> over </w:t>
      </w:r>
      <w:r w:rsidR="005E11D3">
        <w:t xml:space="preserve">400 crashes of vehicles with partially automated </w:t>
      </w:r>
      <w:r w:rsidR="00D301A7">
        <w:t>driver assist</w:t>
      </w:r>
      <w:r w:rsidR="005E11D3">
        <w:t xml:space="preserve"> systems.</w:t>
      </w:r>
      <w:r w:rsidR="00B96B38">
        <w:t xml:space="preserve"> </w:t>
      </w:r>
      <w:r w:rsidR="009D2673">
        <w:t>Conversely</w:t>
      </w:r>
      <w:r w:rsidR="00B96B38">
        <w:t>, NHTSA also reported</w:t>
      </w:r>
      <w:r w:rsidR="009D2673">
        <w:t xml:space="preserve"> </w:t>
      </w:r>
      <w:r w:rsidR="00B96B38">
        <w:t>in 2020 that 38,824 people die</w:t>
      </w:r>
      <w:r w:rsidR="009D2673">
        <w:t>d</w:t>
      </w:r>
      <w:r w:rsidR="00B96B38">
        <w:t xml:space="preserve"> in motor vehicle </w:t>
      </w:r>
      <w:proofErr w:type="gramStart"/>
      <w:r w:rsidR="00B96B38">
        <w:t>crashes;</w:t>
      </w:r>
      <w:proofErr w:type="gramEnd"/>
      <w:r w:rsidR="00B96B38">
        <w:t xml:space="preserve"> ma</w:t>
      </w:r>
      <w:r w:rsidR="0061173C">
        <w:t>n</w:t>
      </w:r>
      <w:r w:rsidR="00B96B38">
        <w:t>y of which were related to human error.</w:t>
      </w:r>
      <w:r w:rsidR="009D2673">
        <w:t xml:space="preserve"> </w:t>
      </w:r>
      <w:r w:rsidR="00BE4C06">
        <w:t>As EVs move toward the use of more robust automated driver-assist systems, such as full self-driving/ autopilot capabilities, more hazards are likely to arise. While this makes EVs and their associated technologies more attractive, they still need to rely</w:t>
      </w:r>
      <w:r w:rsidR="0061173C">
        <w:t xml:space="preserve"> on human intervention. </w:t>
      </w:r>
      <w:r w:rsidR="00BE4C06">
        <w:t>S</w:t>
      </w:r>
      <w:r w:rsidR="00A8212C">
        <w:t xml:space="preserve">tandards related to </w:t>
      </w:r>
      <w:r w:rsidR="00BE4C06">
        <w:t>these technologies need to</w:t>
      </w:r>
      <w:r w:rsidR="00A8212C">
        <w:t xml:space="preserve"> reflect this</w:t>
      </w:r>
      <w:r w:rsidR="00BE4C06">
        <w:t>, and a great way is through</w:t>
      </w:r>
      <w:r w:rsidR="00A8212C">
        <w:t xml:space="preserve"> human factors engineering. Incorporating </w:t>
      </w:r>
      <w:r w:rsidR="00BE4C06">
        <w:t xml:space="preserve">the </w:t>
      </w:r>
      <w:r w:rsidR="00A8212C">
        <w:t>principle</w:t>
      </w:r>
      <w:r w:rsidR="00BE4C06">
        <w:t>s associated with human factors</w:t>
      </w:r>
      <w:r w:rsidR="00A8212C">
        <w:t xml:space="preserve"> into standards will encourage the manufacturer to </w:t>
      </w:r>
      <w:r w:rsidR="00CB7CFA">
        <w:t xml:space="preserve">consider the human aspect within the design </w:t>
      </w:r>
      <w:r w:rsidR="00A71E55">
        <w:t>of in-vehicle technologies to determine compatibility with driver capabilities and limitations.</w:t>
      </w:r>
    </w:p>
    <w:p w14:paraId="1A4C55F9" w14:textId="10AA3121" w:rsidR="006278B1" w:rsidRDefault="00AD1CA0">
      <w:r>
        <w:t xml:space="preserve">As </w:t>
      </w:r>
      <w:r w:rsidR="006278B1">
        <w:t xml:space="preserve">many </w:t>
      </w:r>
      <w:r w:rsidR="00440765">
        <w:t>international</w:t>
      </w:r>
      <w:r w:rsidR="006278B1">
        <w:t xml:space="preserve"> jurisdictions </w:t>
      </w:r>
      <w:r>
        <w:t xml:space="preserve">work </w:t>
      </w:r>
      <w:r w:rsidR="0039278E">
        <w:t xml:space="preserve">towards </w:t>
      </w:r>
      <w:r>
        <w:t xml:space="preserve">banning </w:t>
      </w:r>
      <w:r w:rsidR="00BE4C06">
        <w:t>combustion-engine transportation</w:t>
      </w:r>
      <w:r>
        <w:t xml:space="preserve"> by 2035</w:t>
      </w:r>
      <w:r w:rsidR="006F29B9">
        <w:t>,</w:t>
      </w:r>
      <w:r>
        <w:t xml:space="preserve"> </w:t>
      </w:r>
      <w:r w:rsidR="00DB31CD">
        <w:t xml:space="preserve">EVs </w:t>
      </w:r>
      <w:r w:rsidR="00BE4C06">
        <w:t xml:space="preserve">will become </w:t>
      </w:r>
      <w:r w:rsidR="00DB31CD">
        <w:t>more accepted</w:t>
      </w:r>
      <w:r w:rsidR="00BE4C06">
        <w:t xml:space="preserve"> and widely used</w:t>
      </w:r>
      <w:r w:rsidR="00DB31CD">
        <w:t xml:space="preserve"> by consumers</w:t>
      </w:r>
      <w:r w:rsidR="0030019E">
        <w:t>.</w:t>
      </w:r>
      <w:r w:rsidR="00D740E6">
        <w:t xml:space="preserve"> As the number of EVs in cities begin to increase, the associated risks will</w:t>
      </w:r>
      <w:r w:rsidR="00645EB8">
        <w:t xml:space="preserve"> also</w:t>
      </w:r>
      <w:r w:rsidR="00D740E6">
        <w:t xml:space="preserve"> increase. While some EV standards exist today that address hazards associated with </w:t>
      </w:r>
      <w:r w:rsidR="00C3734E">
        <w:t xml:space="preserve">EVs, EV batteries, and electrification, </w:t>
      </w:r>
      <w:r w:rsidR="00BE4C06">
        <w:t>there is a lot more work to be done in addressing the</w:t>
      </w:r>
      <w:r w:rsidR="007F3139">
        <w:t>, directly and indirectly,</w:t>
      </w:r>
      <w:r w:rsidR="00BE4C06">
        <w:t xml:space="preserve"> related hazards that will continue to arise as EVs become more prevalent</w:t>
      </w:r>
      <w:r w:rsidR="002275CB">
        <w:t xml:space="preserve">. </w:t>
      </w:r>
      <w:r w:rsidR="00D53575">
        <w:t xml:space="preserve">Standards developers </w:t>
      </w:r>
      <w:r w:rsidR="00DF03BC">
        <w:t>can do</w:t>
      </w:r>
      <w:r w:rsidR="00D53575">
        <w:t xml:space="preserve"> their part to mitigate </w:t>
      </w:r>
      <w:r w:rsidR="00E23F6B">
        <w:t>hazards</w:t>
      </w:r>
      <w:r w:rsidR="00D53575">
        <w:t xml:space="preserve"> through the development of robust safety standards</w:t>
      </w:r>
      <w:r w:rsidR="00E23F6B">
        <w:t>.</w:t>
      </w:r>
    </w:p>
    <w:p w14:paraId="61F86C5D" w14:textId="7802E4D9" w:rsidR="00A71E55" w:rsidRDefault="00356C4B">
      <w:r>
        <w:t>A</w:t>
      </w:r>
      <w:r w:rsidR="006956D3">
        <w:t>s of now</w:t>
      </w:r>
      <w:r w:rsidR="006278B1">
        <w:t>,</w:t>
      </w:r>
      <w:r w:rsidR="00E23F6B">
        <w:t xml:space="preserve"> ISO Standard 21448, Road vehicles – Safety of the intended functionality,</w:t>
      </w:r>
      <w:r w:rsidR="006956D3">
        <w:t xml:space="preserve"> </w:t>
      </w:r>
      <w:r w:rsidR="00E23F6B">
        <w:t xml:space="preserve">is the </w:t>
      </w:r>
      <w:r w:rsidR="00D53575">
        <w:t xml:space="preserve">best </w:t>
      </w:r>
      <w:r w:rsidR="00E23F6B">
        <w:t xml:space="preserve">standard </w:t>
      </w:r>
      <w:r w:rsidR="00D53575">
        <w:t>that addresses</w:t>
      </w:r>
      <w:r w:rsidR="00941643">
        <w:t xml:space="preserve"> </w:t>
      </w:r>
      <w:r w:rsidR="00E23F6B">
        <w:t xml:space="preserve">the intersection of human interaction </w:t>
      </w:r>
      <w:r w:rsidR="00D53575">
        <w:t>and</w:t>
      </w:r>
      <w:r w:rsidR="00E23F6B">
        <w:t xml:space="preserve"> </w:t>
      </w:r>
      <w:r w:rsidR="00D53575">
        <w:t xml:space="preserve">autonomous </w:t>
      </w:r>
      <w:r w:rsidR="00E23F6B">
        <w:t xml:space="preserve">driving. </w:t>
      </w:r>
      <w:r w:rsidR="00D53575">
        <w:t>While this is a great accomplishment, more</w:t>
      </w:r>
      <w:r w:rsidR="00E23F6B">
        <w:t xml:space="preserve"> can be done </w:t>
      </w:r>
      <w:r w:rsidR="00D53575">
        <w:t xml:space="preserve">at </w:t>
      </w:r>
      <w:r w:rsidR="00E23F6B">
        <w:t xml:space="preserve">the international level to reduce </w:t>
      </w:r>
      <w:r w:rsidR="00D53575">
        <w:t xml:space="preserve">or potentially eliminate the risks and hazards associated with </w:t>
      </w:r>
      <w:r w:rsidR="00E23F6B">
        <w:t>driver-assisted technolog</w:t>
      </w:r>
      <w:r w:rsidR="00D53575">
        <w:t>ies in EVs and</w:t>
      </w:r>
      <w:r w:rsidR="00E23F6B">
        <w:t xml:space="preserve"> the number of crashes related to typical human error. </w:t>
      </w:r>
      <w:r w:rsidR="00F85303">
        <w:t xml:space="preserve">EVs are </w:t>
      </w:r>
      <w:r w:rsidR="00B27713">
        <w:t xml:space="preserve">a </w:t>
      </w:r>
      <w:r w:rsidR="00F85303">
        <w:t>source of environmentally friendly transportation</w:t>
      </w:r>
      <w:r w:rsidR="00883BF1">
        <w:t xml:space="preserve"> and </w:t>
      </w:r>
      <w:r w:rsidR="00F85303">
        <w:t>the hazards they po</w:t>
      </w:r>
      <w:r w:rsidR="002971BA">
        <w:t>se</w:t>
      </w:r>
      <w:r w:rsidR="00883BF1">
        <w:t xml:space="preserve"> </w:t>
      </w:r>
      <w:r w:rsidR="002971BA">
        <w:t xml:space="preserve">could harm the population it was intended to benefit. </w:t>
      </w:r>
      <w:r w:rsidR="00147DAD">
        <w:t>S</w:t>
      </w:r>
      <w:r w:rsidR="002971BA">
        <w:t xml:space="preserve">tandardization intervention </w:t>
      </w:r>
      <w:r w:rsidR="00147DAD">
        <w:t xml:space="preserve">can provide an </w:t>
      </w:r>
      <w:r w:rsidR="00147DAD">
        <w:lastRenderedPageBreak/>
        <w:t xml:space="preserve">invaluable resource </w:t>
      </w:r>
      <w:r w:rsidR="002971BA">
        <w:t xml:space="preserve">to maintain the safety of </w:t>
      </w:r>
      <w:r w:rsidR="00855244">
        <w:t>EV users</w:t>
      </w:r>
      <w:r w:rsidR="002971BA">
        <w:t xml:space="preserve"> </w:t>
      </w:r>
      <w:r w:rsidR="00B27713">
        <w:t>and</w:t>
      </w:r>
      <w:r w:rsidR="002971BA">
        <w:t xml:space="preserve"> set the standard of safety requirements that can be used internationally.</w:t>
      </w:r>
    </w:p>
    <w:sectPr w:rsidR="00A71E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M7U0tLQ0NrIwtTBR0lEKTi0uzszPAykwqQUAINqVSywAAAA="/>
  </w:docVars>
  <w:rsids>
    <w:rsidRoot w:val="007826FA"/>
    <w:rsid w:val="00037CA4"/>
    <w:rsid w:val="000827CB"/>
    <w:rsid w:val="000D080B"/>
    <w:rsid w:val="00147DAD"/>
    <w:rsid w:val="00160D3F"/>
    <w:rsid w:val="00180AD7"/>
    <w:rsid w:val="001822D8"/>
    <w:rsid w:val="001C50D1"/>
    <w:rsid w:val="002275CB"/>
    <w:rsid w:val="002661BC"/>
    <w:rsid w:val="002943A6"/>
    <w:rsid w:val="002971BA"/>
    <w:rsid w:val="002C4297"/>
    <w:rsid w:val="002D386D"/>
    <w:rsid w:val="0030019E"/>
    <w:rsid w:val="00334BA9"/>
    <w:rsid w:val="00356C4B"/>
    <w:rsid w:val="003832FA"/>
    <w:rsid w:val="00386EFE"/>
    <w:rsid w:val="0039278E"/>
    <w:rsid w:val="00440765"/>
    <w:rsid w:val="004D5DC6"/>
    <w:rsid w:val="004E2EB7"/>
    <w:rsid w:val="00524564"/>
    <w:rsid w:val="0052512B"/>
    <w:rsid w:val="005801F0"/>
    <w:rsid w:val="005A4D2D"/>
    <w:rsid w:val="005D1DC1"/>
    <w:rsid w:val="005E11D3"/>
    <w:rsid w:val="00603488"/>
    <w:rsid w:val="0061173C"/>
    <w:rsid w:val="006278B1"/>
    <w:rsid w:val="006360ED"/>
    <w:rsid w:val="00645EB8"/>
    <w:rsid w:val="006622CD"/>
    <w:rsid w:val="0067284F"/>
    <w:rsid w:val="006956D3"/>
    <w:rsid w:val="006E5FB4"/>
    <w:rsid w:val="006F29B9"/>
    <w:rsid w:val="007826FA"/>
    <w:rsid w:val="007F3139"/>
    <w:rsid w:val="00855244"/>
    <w:rsid w:val="00870B9F"/>
    <w:rsid w:val="00883BF1"/>
    <w:rsid w:val="008934BA"/>
    <w:rsid w:val="00894363"/>
    <w:rsid w:val="008B479E"/>
    <w:rsid w:val="008C0A8E"/>
    <w:rsid w:val="008D5D18"/>
    <w:rsid w:val="008E69E8"/>
    <w:rsid w:val="008F1F0B"/>
    <w:rsid w:val="00941643"/>
    <w:rsid w:val="00944C03"/>
    <w:rsid w:val="00946168"/>
    <w:rsid w:val="0094727D"/>
    <w:rsid w:val="009D2673"/>
    <w:rsid w:val="009E0B85"/>
    <w:rsid w:val="009F15C2"/>
    <w:rsid w:val="00A00389"/>
    <w:rsid w:val="00A52FB4"/>
    <w:rsid w:val="00A71E55"/>
    <w:rsid w:val="00A8212C"/>
    <w:rsid w:val="00A838D4"/>
    <w:rsid w:val="00A8658E"/>
    <w:rsid w:val="00AC0F15"/>
    <w:rsid w:val="00AC7F82"/>
    <w:rsid w:val="00AD1CA0"/>
    <w:rsid w:val="00B27713"/>
    <w:rsid w:val="00B36525"/>
    <w:rsid w:val="00B67EE7"/>
    <w:rsid w:val="00B7241F"/>
    <w:rsid w:val="00B77A6C"/>
    <w:rsid w:val="00B96B38"/>
    <w:rsid w:val="00BE3DE0"/>
    <w:rsid w:val="00BE4C06"/>
    <w:rsid w:val="00C00DE2"/>
    <w:rsid w:val="00C01560"/>
    <w:rsid w:val="00C03E83"/>
    <w:rsid w:val="00C3734E"/>
    <w:rsid w:val="00C50DBF"/>
    <w:rsid w:val="00C57441"/>
    <w:rsid w:val="00CA6DE5"/>
    <w:rsid w:val="00CB25D3"/>
    <w:rsid w:val="00CB7CFA"/>
    <w:rsid w:val="00CC5582"/>
    <w:rsid w:val="00CD06CA"/>
    <w:rsid w:val="00CE0C6C"/>
    <w:rsid w:val="00CE5B3E"/>
    <w:rsid w:val="00D01535"/>
    <w:rsid w:val="00D301A7"/>
    <w:rsid w:val="00D33930"/>
    <w:rsid w:val="00D53575"/>
    <w:rsid w:val="00D740E6"/>
    <w:rsid w:val="00D8023A"/>
    <w:rsid w:val="00DA4372"/>
    <w:rsid w:val="00DA47FC"/>
    <w:rsid w:val="00DB31CD"/>
    <w:rsid w:val="00DF03BC"/>
    <w:rsid w:val="00E21520"/>
    <w:rsid w:val="00E23F6B"/>
    <w:rsid w:val="00E903B1"/>
    <w:rsid w:val="00EA738F"/>
    <w:rsid w:val="00F00A38"/>
    <w:rsid w:val="00F17802"/>
    <w:rsid w:val="00F85303"/>
    <w:rsid w:val="00F95FFA"/>
    <w:rsid w:val="00FE51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DECE7E"/>
  <w15:chartTrackingRefBased/>
  <w15:docId w15:val="{EE74B2CB-363D-4B10-9204-C47B97F4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6E5FB4"/>
    <w:pPr>
      <w:spacing w:after="0" w:line="240" w:lineRule="auto"/>
    </w:pPr>
  </w:style>
  <w:style w:type="character" w:styleId="CommentReference">
    <w:name w:val="annotation reference"/>
    <w:basedOn w:val="DefaultParagraphFont"/>
    <w:uiPriority w:val="99"/>
    <w:semiHidden/>
    <w:unhideWhenUsed/>
    <w:rsid w:val="00C50DBF"/>
    <w:rPr>
      <w:sz w:val="16"/>
      <w:szCs w:val="16"/>
    </w:rPr>
  </w:style>
  <w:style w:type="paragraph" w:styleId="CommentText">
    <w:name w:val="annotation text"/>
    <w:basedOn w:val="Normal"/>
    <w:link w:val="CommentTextChar"/>
    <w:uiPriority w:val="99"/>
    <w:semiHidden/>
    <w:unhideWhenUsed/>
    <w:rsid w:val="00C50DBF"/>
    <w:pPr>
      <w:spacing w:line="240" w:lineRule="auto"/>
    </w:pPr>
    <w:rPr>
      <w:sz w:val="20"/>
      <w:szCs w:val="20"/>
    </w:rPr>
  </w:style>
  <w:style w:type="character" w:customStyle="1" w:styleId="CommentTextChar">
    <w:name w:val="Comment Text Char"/>
    <w:basedOn w:val="DefaultParagraphFont"/>
    <w:link w:val="CommentText"/>
    <w:uiPriority w:val="99"/>
    <w:semiHidden/>
    <w:rsid w:val="00C50DBF"/>
    <w:rPr>
      <w:sz w:val="20"/>
      <w:szCs w:val="20"/>
    </w:rPr>
  </w:style>
  <w:style w:type="paragraph" w:styleId="CommentSubject">
    <w:name w:val="annotation subject"/>
    <w:basedOn w:val="CommentText"/>
    <w:next w:val="CommentText"/>
    <w:link w:val="CommentSubjectChar"/>
    <w:uiPriority w:val="99"/>
    <w:semiHidden/>
    <w:unhideWhenUsed/>
    <w:rsid w:val="00C50DBF"/>
    <w:rPr>
      <w:b/>
      <w:bCs/>
    </w:rPr>
  </w:style>
  <w:style w:type="character" w:customStyle="1" w:styleId="CommentSubjectChar">
    <w:name w:val="Comment Subject Char"/>
    <w:basedOn w:val="CommentTextChar"/>
    <w:link w:val="CommentSubject"/>
    <w:uiPriority w:val="99"/>
    <w:semiHidden/>
    <w:rsid w:val="00C50D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778EC0BD624A9CD2571A4F2431D3" ma:contentTypeVersion="16" ma:contentTypeDescription="Create a new document." ma:contentTypeScope="" ma:versionID="3fd7c3ffe19e3daf58144fda891a8c95">
  <xsd:schema xmlns:xsd="http://www.w3.org/2001/XMLSchema" xmlns:xs="http://www.w3.org/2001/XMLSchema" xmlns:p="http://schemas.microsoft.com/office/2006/metadata/properties" xmlns:ns2="a7701af2-2af4-46d8-891e-d24e65a37f9e" xmlns:ns3="33516897-4917-4c6f-9eb6-aef8fced3e46" targetNamespace="http://schemas.microsoft.com/office/2006/metadata/properties" ma:root="true" ma:fieldsID="3dc371a1d9b4e0a5f139d7e981d706d6" ns2:_="" ns3:_="">
    <xsd:import namespace="a7701af2-2af4-46d8-891e-d24e65a37f9e"/>
    <xsd:import namespace="33516897-4917-4c6f-9eb6-aef8fced3e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01af2-2af4-46d8-891e-d24e65a37f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4937bdf-42e3-4142-868d-c06716fb8cc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3516897-4917-4c6f-9eb6-aef8fced3e4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38799cc-1e3b-46d8-ae79-0011c61df084}" ma:internalName="TaxCatchAll" ma:showField="CatchAllData" ma:web="33516897-4917-4c6f-9eb6-aef8fced3e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701af2-2af4-46d8-891e-d24e65a37f9e">
      <Terms xmlns="http://schemas.microsoft.com/office/infopath/2007/PartnerControls"/>
    </lcf76f155ced4ddcb4097134ff3c332f>
    <TaxCatchAll xmlns="33516897-4917-4c6f-9eb6-aef8fced3e4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31A9E-2C37-46EF-BCAC-14DC069DB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01af2-2af4-46d8-891e-d24e65a37f9e"/>
    <ds:schemaRef ds:uri="33516897-4917-4c6f-9eb6-aef8fced3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FA17F-162C-4D97-812D-8490EA29E46F}">
  <ds:schemaRefs>
    <ds:schemaRef ds:uri="http://schemas.openxmlformats.org/officeDocument/2006/bibliography"/>
  </ds:schemaRefs>
</ds:datastoreItem>
</file>

<file path=customXml/itemProps3.xml><?xml version="1.0" encoding="utf-8"?>
<ds:datastoreItem xmlns:ds="http://schemas.openxmlformats.org/officeDocument/2006/customXml" ds:itemID="{78BD0450-CE0C-4D0D-BDA1-D6BA9E8C409D}">
  <ds:schemaRefs>
    <ds:schemaRef ds:uri="http://schemas.microsoft.com/office/2006/metadata/properties"/>
    <ds:schemaRef ds:uri="http://schemas.microsoft.com/office/infopath/2007/PartnerControls"/>
    <ds:schemaRef ds:uri="a7701af2-2af4-46d8-891e-d24e65a37f9e"/>
    <ds:schemaRef ds:uri="33516897-4917-4c6f-9eb6-aef8fced3e46"/>
  </ds:schemaRefs>
</ds:datastoreItem>
</file>

<file path=customXml/itemProps4.xml><?xml version="1.0" encoding="utf-8"?>
<ds:datastoreItem xmlns:ds="http://schemas.openxmlformats.org/officeDocument/2006/customXml" ds:itemID="{00494B7D-6047-4E59-800B-83F99A7252E9}">
  <ds:schemaRefs>
    <ds:schemaRef ds:uri="http://schemas.microsoft.com/sharepoint/v3/contenttype/forms"/>
  </ds:schemaRefs>
</ds:datastoreItem>
</file>

<file path=docMetadata/LabelInfo.xml><?xml version="1.0" encoding="utf-8"?>
<clbl:labelList xmlns:clbl="http://schemas.microsoft.com/office/2020/mipLabelMetadata">
  <clbl:label id="{70115954-0ccd-45f0-87bd-03b2a3587569}" enabled="0" method="" siteId="{70115954-0ccd-45f0-87bd-03b2a358756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3376</Characters>
  <Application>Microsoft Office Word</Application>
  <DocSecurity>0</DocSecurity>
  <Lines>42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Mariah</dc:creator>
  <cp:keywords/>
  <dc:description/>
  <cp:lastModifiedBy>Durrant, Denice</cp:lastModifiedBy>
  <cp:revision>4</cp:revision>
  <dcterms:created xsi:type="dcterms:W3CDTF">2023-05-03T20:16:00Z</dcterms:created>
  <dcterms:modified xsi:type="dcterms:W3CDTF">2023-06-05T19:20:00Z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0x010100DA26778EC0BD624A9CD2571A4F2431D3</vt:lpwstr>
  </property>
  <property fmtid="{D5CDD505-2E9C-101B-9397-08002B2CF9AE}" pid="3" name="GrammarlyDocumentId">
    <vt:lpwstr>125fddd501ba7b836344c0339013b277799f01799064aff87d262141a0d9c2ae</vt:lpwstr>
  </property>
</Properties>
</file>